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77218" w14:textId="538A5EC8" w:rsidR="00BC5002" w:rsidRDefault="00BC5002"/>
    <w:p w14:paraId="5E65EDDB" w14:textId="77777777" w:rsidR="001768F6" w:rsidRPr="001768F6" w:rsidRDefault="001768F6" w:rsidP="001768F6">
      <w:pPr>
        <w:shd w:val="clear" w:color="auto" w:fill="FFFFFF"/>
        <w:spacing w:after="0" w:line="240" w:lineRule="auto"/>
        <w:rPr>
          <w:rFonts w:ascii="Montserrat" w:eastAsia="Times New Roman" w:hAnsi="Montserrat" w:cs="Times New Roman"/>
          <w:b/>
          <w:bCs/>
          <w:color w:val="273350"/>
          <w:sz w:val="27"/>
          <w:szCs w:val="27"/>
          <w:lang w:eastAsia="ru-RU"/>
        </w:rPr>
      </w:pPr>
      <w:r w:rsidRPr="001768F6">
        <w:rPr>
          <w:rFonts w:ascii="Montserrat" w:eastAsia="Times New Roman" w:hAnsi="Montserrat" w:cs="Times New Roman"/>
          <w:b/>
          <w:bCs/>
          <w:color w:val="273350"/>
          <w:sz w:val="27"/>
          <w:szCs w:val="27"/>
          <w:lang w:eastAsia="ru-RU"/>
        </w:rPr>
        <w:t>Гарантийный срок на автомобиль устанавливается изготовителем (продавцом, если он не установлен изготовителем) и представляет собой период, в течение которого в случае обнаружения в автомобиле недостатка изготовитель (продавец, уполномоченная организация или уполномоченный ИП, импортер) обязаны удовлетворить требования потребителя.</w:t>
      </w:r>
    </w:p>
    <w:p w14:paraId="0762CFDE" w14:textId="77777777" w:rsidR="001768F6" w:rsidRPr="001768F6" w:rsidRDefault="001768F6" w:rsidP="001768F6">
      <w:pPr>
        <w:shd w:val="clear" w:color="auto" w:fill="FFFFFF"/>
        <w:spacing w:after="210" w:line="240" w:lineRule="auto"/>
        <w:rPr>
          <w:rFonts w:ascii="Montserrat" w:eastAsia="Times New Roman" w:hAnsi="Montserrat" w:cs="Times New Roman"/>
          <w:color w:val="273350"/>
          <w:sz w:val="24"/>
          <w:szCs w:val="24"/>
          <w:lang w:eastAsia="ru-RU"/>
        </w:rPr>
      </w:pPr>
      <w:r w:rsidRPr="001768F6">
        <w:rPr>
          <w:rFonts w:ascii="Montserrat" w:eastAsia="Times New Roman" w:hAnsi="Montserrat" w:cs="Times New Roman"/>
          <w:color w:val="273350"/>
          <w:sz w:val="24"/>
          <w:szCs w:val="24"/>
          <w:lang w:eastAsia="ru-RU"/>
        </w:rPr>
        <w:t>Права потребителей в случае обнаружения недостатка в автомобиле регулируются ст.18 Закона РФ от 07.02.1992 №2300-1 «О защите прав потребителей» (далее Закон № 2300-1).</w:t>
      </w:r>
      <w:r w:rsidRPr="001768F6">
        <w:rPr>
          <w:rFonts w:ascii="Montserrat" w:eastAsia="Times New Roman" w:hAnsi="Montserrat" w:cs="Times New Roman"/>
          <w:color w:val="273350"/>
          <w:sz w:val="24"/>
          <w:szCs w:val="24"/>
          <w:lang w:eastAsia="ru-RU"/>
        </w:rPr>
        <w:br/>
        <w:t>На основании Перечня технически сложных товаров, утвержденного Постановлением Правительства РФ от 10 ноября 2011 г. № 924 автомобили относятся к категории технически сложных товаров.</w:t>
      </w:r>
      <w:r w:rsidRPr="001768F6">
        <w:rPr>
          <w:rFonts w:ascii="Montserrat" w:eastAsia="Times New Roman" w:hAnsi="Montserrat" w:cs="Times New Roman"/>
          <w:color w:val="273350"/>
          <w:sz w:val="24"/>
          <w:szCs w:val="24"/>
          <w:lang w:eastAsia="ru-RU"/>
        </w:rPr>
        <w:br/>
        <w:t>Если недостаток в автомобиле выявился в течение 15 -дневного срока со дня передачи транспортного средства, то потребитель, в случае если причиной поломки стал производственный брак, имеет возможность заменить автомобиль на новый или вернуть свои деньги.</w:t>
      </w:r>
      <w:r w:rsidRPr="001768F6">
        <w:rPr>
          <w:rFonts w:ascii="Montserrat" w:eastAsia="Times New Roman" w:hAnsi="Montserrat" w:cs="Times New Roman"/>
          <w:color w:val="273350"/>
          <w:sz w:val="24"/>
          <w:szCs w:val="24"/>
          <w:lang w:eastAsia="ru-RU"/>
        </w:rPr>
        <w:br/>
        <w:t>В случае, если недостаток обнаружен по истечении предоставленного Законом № 2300-1 15-дневного срока, а гарантийный период на автомобиль еще не истек, то потребитель может рассчитывать только на проведение гарантийного ремонта.</w:t>
      </w:r>
      <w:r w:rsidRPr="001768F6">
        <w:rPr>
          <w:rFonts w:ascii="Montserrat" w:eastAsia="Times New Roman" w:hAnsi="Montserrat" w:cs="Times New Roman"/>
          <w:color w:val="273350"/>
          <w:sz w:val="24"/>
          <w:szCs w:val="24"/>
          <w:lang w:eastAsia="ru-RU"/>
        </w:rPr>
        <w:br/>
        <w:t>В случае несогласия автосалона по результатам проведенной проверки качества автомобиля с заявленными потребителем недостатками (если продавец считает, что причиной поломки стала ненадлежащая эксплуатация), то потребитель вправе потребовать проведения независимой экспертизы. В соответствии с ч. 5 ст.18 Закона № 2300-1 в случае спора о причинах возникновения недостатков в автомобиле продавец обязан провести за свой счет независимую экспертизу качества автомобиля, предварительно уведомив потребителя о месте и времени ее проведения. Если экспертизой будет установлено, что недостатки в товаре являются эксплуатационными, потребитель обязан возместить продавцу расходы на её проведение.</w:t>
      </w:r>
      <w:r w:rsidRPr="001768F6">
        <w:rPr>
          <w:rFonts w:ascii="Montserrat" w:eastAsia="Times New Roman" w:hAnsi="Montserrat" w:cs="Times New Roman"/>
          <w:color w:val="273350"/>
          <w:sz w:val="24"/>
          <w:szCs w:val="24"/>
          <w:lang w:eastAsia="ru-RU"/>
        </w:rPr>
        <w:br/>
        <w:t>В соответствии с ч. 7 ст. 18 Закона № 2300-1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в месте нахождения потребителя доставка и (или) возврат указанных товаров могут осуществляться потребителем. При этом продавец обязан возместить потребителю расходы, связанные с доставкой и (или) возвратом указанных товаров.</w:t>
      </w:r>
      <w:r w:rsidRPr="001768F6">
        <w:rPr>
          <w:rFonts w:ascii="Montserrat" w:eastAsia="Times New Roman" w:hAnsi="Montserrat" w:cs="Times New Roman"/>
          <w:color w:val="273350"/>
          <w:sz w:val="24"/>
          <w:szCs w:val="24"/>
          <w:lang w:eastAsia="ru-RU"/>
        </w:rPr>
        <w:br/>
        <w:t xml:space="preserve">Продолжительность гарантийного ремонта автомобиля может устанавливаться письменным соглашением сторон (то есть прописываться в договоре купли-продажи, заявке на ремонт, заказ-наряде и иных подобных документах). Максимальный срок гарантийного ремонта установлен Законом № 2300-1 и не может превышать 45 дней. </w:t>
      </w:r>
      <w:r w:rsidRPr="001768F6">
        <w:rPr>
          <w:rFonts w:ascii="Montserrat" w:eastAsia="Times New Roman" w:hAnsi="Montserrat" w:cs="Times New Roman"/>
          <w:color w:val="273350"/>
          <w:sz w:val="24"/>
          <w:szCs w:val="24"/>
          <w:lang w:eastAsia="ru-RU"/>
        </w:rPr>
        <w:lastRenderedPageBreak/>
        <w:t>Превышение указанного срока влечет за собой ответственность продавца (изготовителя, импортера, уполномоченного лица) в виде неустойки, размер которой составляет 1% цены автомобиля за каждый день просрочки, вплоть до расторжения договора купли-продажи.</w:t>
      </w:r>
      <w:r w:rsidRPr="001768F6">
        <w:rPr>
          <w:rFonts w:ascii="Montserrat" w:eastAsia="Times New Roman" w:hAnsi="Montserrat" w:cs="Times New Roman"/>
          <w:color w:val="273350"/>
          <w:sz w:val="24"/>
          <w:szCs w:val="24"/>
          <w:lang w:eastAsia="ru-RU"/>
        </w:rPr>
        <w:br/>
        <w:t>Необходимо знать, что в случае проведения гарантийного ремонта автомобиля гарантийный срок на него продлевается на весь период, в течение которого автомобиль фактически не использовался. Указанный период исчисляется со дня обращения потребителя с требованием об устранении недостатков автомобиля до дня возврата автомобиля потребителю.</w:t>
      </w:r>
      <w:r w:rsidRPr="001768F6">
        <w:rPr>
          <w:rFonts w:ascii="Montserrat" w:eastAsia="Times New Roman" w:hAnsi="Montserrat" w:cs="Times New Roman"/>
          <w:color w:val="273350"/>
          <w:sz w:val="24"/>
          <w:szCs w:val="24"/>
          <w:lang w:eastAsia="ru-RU"/>
        </w:rPr>
        <w:br/>
        <w:t>В соответствии с ч. 3 ст. 20 Закона № 2300-1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r w:rsidRPr="001768F6">
        <w:rPr>
          <w:rFonts w:ascii="Montserrat" w:eastAsia="Times New Roman" w:hAnsi="Montserrat" w:cs="Times New Roman"/>
          <w:color w:val="273350"/>
          <w:sz w:val="24"/>
          <w:szCs w:val="24"/>
          <w:lang w:eastAsia="ru-RU"/>
        </w:rPr>
        <w:br/>
        <w:t>Прежде чем подписать документы о приемке, потребителю необходимо внимательно осмотреть автомобиль на наличие дефектов, которых не было до момента передачи автомобиля в сервисный центр, проверить работоспособность транспортного средства и качество произведенного ремонта.</w:t>
      </w:r>
      <w:r w:rsidRPr="001768F6">
        <w:rPr>
          <w:rFonts w:ascii="Montserrat" w:eastAsia="Times New Roman" w:hAnsi="Montserrat" w:cs="Times New Roman"/>
          <w:color w:val="273350"/>
          <w:sz w:val="24"/>
          <w:szCs w:val="24"/>
          <w:lang w:eastAsia="ru-RU"/>
        </w:rPr>
        <w:br/>
        <w:t>В соответствии с ч. 1 ст.18 Закона № 2300-1 возврат (замена) автомобиля по истечении 15-дневного срока с момента передачи автомобиля покупателю возможен в следующих случаях:</w:t>
      </w:r>
      <w:r w:rsidRPr="001768F6">
        <w:rPr>
          <w:rFonts w:ascii="Montserrat" w:eastAsia="Times New Roman" w:hAnsi="Montserrat" w:cs="Times New Roman"/>
          <w:color w:val="273350"/>
          <w:sz w:val="24"/>
          <w:szCs w:val="24"/>
          <w:lang w:eastAsia="ru-RU"/>
        </w:rPr>
        <w:br/>
        <w:t>1) обнаружение существенного недостатка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r w:rsidRPr="001768F6">
        <w:rPr>
          <w:rFonts w:ascii="Montserrat" w:eastAsia="Times New Roman" w:hAnsi="Montserrat" w:cs="Times New Roman"/>
          <w:color w:val="273350"/>
          <w:sz w:val="24"/>
          <w:szCs w:val="24"/>
          <w:lang w:eastAsia="ru-RU"/>
        </w:rPr>
        <w:br/>
        <w:t>2) Нарушение сроков проведения гарантийного ремонта, установленных ч.1 ст.20 Закона – 45 дней.</w:t>
      </w:r>
      <w:r w:rsidRPr="001768F6">
        <w:rPr>
          <w:rFonts w:ascii="Montserrat" w:eastAsia="Times New Roman" w:hAnsi="Montserrat" w:cs="Times New Roman"/>
          <w:color w:val="273350"/>
          <w:sz w:val="24"/>
          <w:szCs w:val="24"/>
          <w:lang w:eastAsia="ru-RU"/>
        </w:rPr>
        <w:br/>
        <w:t>3) Невозможность использования приобретенного транспортного средства в течение каждого года гарантийного срока в совокупности более 30 дней, при неоднократном устранении различных недостатков.</w:t>
      </w:r>
      <w:r w:rsidRPr="001768F6">
        <w:rPr>
          <w:rFonts w:ascii="Montserrat" w:eastAsia="Times New Roman" w:hAnsi="Montserrat" w:cs="Times New Roman"/>
          <w:color w:val="273350"/>
          <w:sz w:val="24"/>
          <w:szCs w:val="24"/>
          <w:lang w:eastAsia="ru-RU"/>
        </w:rPr>
        <w:br/>
        <w:t>Неустранимые недостатки, которые не могут быть устранены без несоразмерных расходов или затрат времени, должны быть подтверждены в рамках проведенной сервисным центром проверки качества или независимой экспертизы.</w:t>
      </w:r>
    </w:p>
    <w:p w14:paraId="30D1A80D" w14:textId="77777777" w:rsidR="00276ADD" w:rsidRDefault="00276ADD"/>
    <w:sectPr w:rsidR="00276A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8F2"/>
    <w:rsid w:val="001768F6"/>
    <w:rsid w:val="00276ADD"/>
    <w:rsid w:val="00BC38F2"/>
    <w:rsid w:val="00BC5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DFF6C"/>
  <w15:chartTrackingRefBased/>
  <w15:docId w15:val="{44AB186E-7488-4408-8C32-3F492BF2D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68F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1935891">
      <w:bodyDiv w:val="1"/>
      <w:marLeft w:val="0"/>
      <w:marRight w:val="0"/>
      <w:marTop w:val="0"/>
      <w:marBottom w:val="0"/>
      <w:divBdr>
        <w:top w:val="none" w:sz="0" w:space="0" w:color="auto"/>
        <w:left w:val="none" w:sz="0" w:space="0" w:color="auto"/>
        <w:bottom w:val="none" w:sz="0" w:space="0" w:color="auto"/>
        <w:right w:val="none" w:sz="0" w:space="0" w:color="auto"/>
      </w:divBdr>
      <w:divsChild>
        <w:div w:id="2043700614">
          <w:marLeft w:val="0"/>
          <w:marRight w:val="0"/>
          <w:marTop w:val="0"/>
          <w:marBottom w:val="0"/>
          <w:divBdr>
            <w:top w:val="none" w:sz="0" w:space="0" w:color="auto"/>
            <w:left w:val="none" w:sz="0" w:space="0" w:color="auto"/>
            <w:bottom w:val="none" w:sz="0" w:space="0" w:color="auto"/>
            <w:right w:val="none" w:sz="0" w:space="0" w:color="auto"/>
          </w:divBdr>
        </w:div>
        <w:div w:id="1939017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772</Words>
  <Characters>4404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cp:lastPrinted>2024-05-08T06:33:00Z</cp:lastPrinted>
  <dcterms:created xsi:type="dcterms:W3CDTF">2024-05-08T06:33:00Z</dcterms:created>
  <dcterms:modified xsi:type="dcterms:W3CDTF">2024-05-08T07:36:00Z</dcterms:modified>
</cp:coreProperties>
</file>